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3" w:rsidRDefault="00A87D43" w:rsidP="00A87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Выплата при рождени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усыновлении) первого ребенка в семье </w:t>
      </w:r>
    </w:p>
    <w:p w:rsidR="00A87D43" w:rsidRDefault="00A87D43" w:rsidP="00A87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2018 года </w:t>
      </w:r>
    </w:p>
    <w:p w:rsidR="00A87D43" w:rsidRDefault="00A87D43" w:rsidP="00A87D43">
      <w:pPr>
        <w:jc w:val="center"/>
        <w:rPr>
          <w:b/>
          <w:sz w:val="28"/>
          <w:szCs w:val="28"/>
        </w:rPr>
      </w:pPr>
    </w:p>
    <w:p w:rsidR="00A87D43" w:rsidRDefault="00A87D43" w:rsidP="00A87D43">
      <w:pPr>
        <w:pStyle w:val="a3"/>
        <w:spacing w:line="240" w:lineRule="auto"/>
        <w:rPr>
          <w:szCs w:val="24"/>
        </w:rPr>
      </w:pPr>
      <w:r>
        <w:rPr>
          <w:sz w:val="24"/>
          <w:szCs w:val="24"/>
        </w:rPr>
        <w:t>В соответствии с Федеральным законом РФ от 28 декабря 2017г. № 418-ФЗ  «О ежемесячных выплатах семьям, имеющим детей», гражданам РФ предусмотрена выплата при рождении (усыновлении) первого ребенка в семье с 1 января 2018 года.</w:t>
      </w:r>
      <w:r>
        <w:rPr>
          <w:szCs w:val="24"/>
        </w:rPr>
        <w:t xml:space="preserve"> </w:t>
      </w:r>
    </w:p>
    <w:p w:rsidR="00A87D43" w:rsidRDefault="00A87D43" w:rsidP="00A87D43">
      <w:pPr>
        <w:ind w:firstLine="720"/>
        <w:jc w:val="both"/>
        <w:rPr>
          <w:szCs w:val="24"/>
        </w:rPr>
      </w:pPr>
      <w:r>
        <w:rPr>
          <w:szCs w:val="24"/>
        </w:rPr>
        <w:t xml:space="preserve">Выплата назначается, если   сумма дохода на каждого члена  семьи не превышает 1,5-кратную величину прожиточного минимума трудоспособного населения, установленную в субъекте РФ за второй квартал предшествующего года. Величина прожиточного минимума по Белгородской области за </w:t>
      </w:r>
      <w:r>
        <w:rPr>
          <w:szCs w:val="24"/>
          <w:lang w:val="en-US"/>
        </w:rPr>
        <w:t>II</w:t>
      </w:r>
      <w:r>
        <w:rPr>
          <w:szCs w:val="24"/>
        </w:rPr>
        <w:t xml:space="preserve"> квартал 2017 года для трудоспособного населения составила 8989 рублей (13 483,50 руб. – </w:t>
      </w:r>
      <w:proofErr w:type="spellStart"/>
      <w:r>
        <w:rPr>
          <w:szCs w:val="24"/>
        </w:rPr>
        <w:t>полуторакратная</w:t>
      </w:r>
      <w:proofErr w:type="spellEnd"/>
      <w:r>
        <w:rPr>
          <w:szCs w:val="24"/>
        </w:rPr>
        <w:t xml:space="preserve"> величина  в 2018 году). </w:t>
      </w:r>
    </w:p>
    <w:p w:rsidR="00A87D43" w:rsidRDefault="00A87D43" w:rsidP="00A87D43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Выплата будет осуществляться со дня рождения ребенка до достижения ребенком возраста полутора лет в размере прожиточного минимума на ребенка, установленного по Белгородской области во 2 квартале предшествующего года от подачи заявления с документами (в 2018 году составляет  8 247 руб.) В состав семьи для расчета среднедушевого дохода будут учитываться родители и ребенок.</w:t>
      </w:r>
      <w:proofErr w:type="gramEnd"/>
      <w:r>
        <w:rPr>
          <w:szCs w:val="24"/>
        </w:rPr>
        <w:t xml:space="preserve"> Выплата назначается только матери ребенка (по месту  регистрации матери). В случае смерти матери или лишения ее родительских прав, выплата назначается отцу ребенка, или опекуну.</w:t>
      </w:r>
    </w:p>
    <w:p w:rsidR="00A87D43" w:rsidRDefault="00A87D43" w:rsidP="00A87D43">
      <w:pPr>
        <w:ind w:firstLine="720"/>
        <w:jc w:val="both"/>
        <w:rPr>
          <w:szCs w:val="24"/>
        </w:rPr>
      </w:pPr>
      <w:r>
        <w:rPr>
          <w:szCs w:val="24"/>
        </w:rPr>
        <w:t>Закон о выплатах на первого ребенка в 2018 году не распространяется на родителей, лишенных родительских прав, а также на родителей, чьи дети находятся на полном государственном обеспечении.</w:t>
      </w:r>
    </w:p>
    <w:p w:rsidR="00A87D43" w:rsidRDefault="00A87D43" w:rsidP="00A87D43">
      <w:pPr>
        <w:ind w:firstLine="720"/>
        <w:jc w:val="both"/>
        <w:rPr>
          <w:szCs w:val="24"/>
        </w:rPr>
      </w:pPr>
      <w:r>
        <w:rPr>
          <w:szCs w:val="24"/>
        </w:rPr>
        <w:t>Для получения выплаты необходимо подать заявление с соответствующими документами в органы социальной защиты населения по месту регистрации.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документам, подлежащим представлению заявителем, относятся:</w:t>
      </w:r>
    </w:p>
    <w:p w:rsidR="00A87D43" w:rsidRDefault="00A87D43" w:rsidP="00A87D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(находится в личном пользовании заявителя, предъявляется при подаче заявления и пакета документов).</w:t>
      </w:r>
    </w:p>
    <w:p w:rsidR="00A87D43" w:rsidRDefault="00A87D43" w:rsidP="00A87D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рождение (усыновление) детей: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(усыновлении) ребенка (место получения - территориальные подразделения управления записи актов гражданского состояния Белгородской области (ЗАГС), судебные органы);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на территории иностранного государства (место получения - консульские учреждения Российской Федерации за пределами территории Российской Федерации);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Документы, подтверждающие  все доходы (по начислению), членов семьи за 12 месяцев до месяца подачи заявления: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с места работы (службы, учебы) либо иной документ, подтверждающий доход каждого члена семьи;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с фонда социального страхования на обоих родителей;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с центра занятости населения (для неработающих родителей);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с налоговой службы (для неработающих родителей);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справка о выплачиваемой студентам стипендии и иных денежных выплатах студентам, аспирантам, ординаторам, ассистентам-стажерам, докторантам, слушателям подготовительных отделений (место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получения-образовательные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учреждения).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с органов пенсионного фонда и управления социальной защиты населения специалисты запрашивают самостоятельно.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Справка из военного комиссариата о призыве родителя (супруга родителя) на военную службу (место получения - военные комиссариаты).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Документ, подтверждающий реквизиты счета в российской кредитной организации, открытого на заявителя (договор банковского счета);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кредитной организации о реквизитах счета или другие документы, содержащие сведения о реквизитах счета.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Доверенность,   оформленную в соответствии со статьей                          185 Гражданского кодекса РФ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для лиц, уполномоченных заявителями на оформление получения государственной услуги (место получения - н</w:t>
      </w:r>
      <w:r>
        <w:rPr>
          <w:rFonts w:ascii="Times New Roman" w:hAnsi="Times New Roman"/>
          <w:iCs/>
          <w:snapToGrid w:val="0"/>
          <w:sz w:val="24"/>
          <w:szCs w:val="24"/>
        </w:rPr>
        <w:t>отариальные конторы).</w:t>
      </w:r>
    </w:p>
    <w:p w:rsidR="00A87D43" w:rsidRDefault="00A87D43" w:rsidP="00A87D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УСЗН имеет право на проверку достоверности представленных заявителем документов (сведений) о доходах семьи. В этих целях УСЗН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законом от 27.07.2010 года  № 210-ФЗ «Об организации предоставления государственных и муниципальных услуг». </w:t>
      </w:r>
    </w:p>
    <w:p w:rsidR="00A87D43" w:rsidRDefault="00A87D43" w:rsidP="00A87D43">
      <w:pPr>
        <w:jc w:val="center"/>
        <w:rPr>
          <w:szCs w:val="24"/>
        </w:rPr>
      </w:pPr>
    </w:p>
    <w:p w:rsidR="00EE5EAA" w:rsidRDefault="00EE5EAA"/>
    <w:sectPr w:rsidR="00EE5EAA" w:rsidSect="00EE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6AF5"/>
    <w:multiLevelType w:val="hybridMultilevel"/>
    <w:tmpl w:val="765869DA"/>
    <w:lvl w:ilvl="0" w:tplc="ED28A5D6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43"/>
    <w:rsid w:val="00860702"/>
    <w:rsid w:val="00A87D43"/>
    <w:rsid w:val="00E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43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исьма"/>
    <w:basedOn w:val="a"/>
    <w:rsid w:val="00A87D43"/>
    <w:pPr>
      <w:widowControl w:val="0"/>
      <w:spacing w:line="360" w:lineRule="auto"/>
      <w:ind w:firstLine="709"/>
      <w:jc w:val="both"/>
    </w:pPr>
    <w:rPr>
      <w:sz w:val="26"/>
    </w:rPr>
  </w:style>
  <w:style w:type="paragraph" w:customStyle="1" w:styleId="ConsPlusNormal">
    <w:name w:val="ConsPlusNormal"/>
    <w:uiPriority w:val="99"/>
    <w:rsid w:val="00A87D43"/>
    <w:pPr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2018-12-11T09:00:00Z</dcterms:created>
  <dcterms:modified xsi:type="dcterms:W3CDTF">2018-12-11T09:01:00Z</dcterms:modified>
</cp:coreProperties>
</file>